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353"/>
        <w:gridCol w:w="2353"/>
        <w:gridCol w:w="2353"/>
        <w:gridCol w:w="2353"/>
        <w:gridCol w:w="2353"/>
      </w:tblGrid>
      <w:tr w:rsidR="00285FA9" w:rsidRPr="007F4355" w14:paraId="3B4C1B73" w14:textId="77777777" w:rsidTr="00FA3974">
        <w:tc>
          <w:tcPr>
            <w:tcW w:w="13887" w:type="dxa"/>
            <w:gridSpan w:val="6"/>
          </w:tcPr>
          <w:p w14:paraId="551C5740" w14:textId="160883A9" w:rsidR="00285FA9" w:rsidRPr="007F4355" w:rsidRDefault="00285FA9" w:rsidP="00285FA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Historische vaardigheden</w:t>
            </w:r>
            <w:r w:rsidR="00C61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(ook 21</w:t>
            </w:r>
            <w:r w:rsidR="00C61880" w:rsidRPr="00C61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nl-NL"/>
              </w:rPr>
              <w:t>e</w:t>
            </w:r>
            <w:r w:rsidR="00C61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-eeuwse vaardigheid kritisch denken)</w:t>
            </w:r>
          </w:p>
        </w:tc>
      </w:tr>
      <w:tr w:rsidR="00285FA9" w:rsidRPr="007F4355" w14:paraId="57404674" w14:textId="77777777" w:rsidTr="00652A74">
        <w:trPr>
          <w:trHeight w:val="195"/>
        </w:trPr>
        <w:tc>
          <w:tcPr>
            <w:tcW w:w="2122" w:type="dxa"/>
          </w:tcPr>
          <w:p w14:paraId="4EE828B9" w14:textId="77777777" w:rsidR="00285FA9" w:rsidRPr="007F4355" w:rsidRDefault="00285FA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3B6F192C" w14:textId="42BBF7A6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30259044" w14:textId="4018646F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2C1C4E08" w14:textId="02D1DAF5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54EA4DC4" w14:textId="47C99A4E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14:paraId="3BB62F45" w14:textId="1C31901C" w:rsidR="00285FA9" w:rsidRPr="007F4355" w:rsidRDefault="00285FA9" w:rsidP="00396792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4</w:t>
            </w:r>
          </w:p>
        </w:tc>
      </w:tr>
      <w:tr w:rsidR="00285FA9" w:rsidRPr="007F4355" w14:paraId="14F690BE" w14:textId="77777777" w:rsidTr="00652A74">
        <w:trPr>
          <w:trHeight w:val="1355"/>
        </w:trPr>
        <w:tc>
          <w:tcPr>
            <w:tcW w:w="2122" w:type="dxa"/>
          </w:tcPr>
          <w:p w14:paraId="52FD5D0F" w14:textId="0BC1148B" w:rsidR="00285FA9" w:rsidRPr="007F4355" w:rsidRDefault="00285FA9" w:rsidP="00927A0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Gebruik van bronnen:</w:t>
            </w:r>
          </w:p>
          <w:p w14:paraId="257547AA" w14:textId="77777777" w:rsidR="00285FA9" w:rsidRPr="007F4355" w:rsidRDefault="00285FA9" w:rsidP="00285FA9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ind w:left="315" w:hanging="14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Primair/secundair</w:t>
            </w:r>
          </w:p>
          <w:p w14:paraId="2779A4DD" w14:textId="1F4B13F6" w:rsidR="00285FA9" w:rsidRPr="007F4355" w:rsidRDefault="00285FA9" w:rsidP="00285FA9">
            <w:pPr>
              <w:pStyle w:val="Lijstalinea"/>
              <w:numPr>
                <w:ilvl w:val="0"/>
                <w:numId w:val="3"/>
              </w:numPr>
              <w:spacing w:before="100" w:beforeAutospacing="1" w:after="100" w:afterAutospacing="1"/>
              <w:ind w:left="315" w:hanging="142"/>
              <w:rPr>
                <w:rFonts w:ascii="Calibri" w:hAnsi="Calibri"/>
                <w:sz w:val="18"/>
                <w:szCs w:val="18"/>
              </w:rPr>
            </w:pPr>
            <w:r w:rsidRPr="007F4355">
              <w:rPr>
                <w:rFonts w:ascii="Calibri" w:hAnsi="Calibri"/>
                <w:b/>
                <w:sz w:val="18"/>
                <w:szCs w:val="18"/>
              </w:rPr>
              <w:t>Betrouwbaarheid en bruikbaarheid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00B671E7" w14:textId="2591D7E3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723C668F" w14:textId="57FD256E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12376C45" w14:textId="7226DD1A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73415CDE" w14:textId="4F2FA702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A8D08D" w:themeFill="accent6" w:themeFillTint="99"/>
          </w:tcPr>
          <w:p w14:paraId="3BD5D26E" w14:textId="77777777" w:rsidR="00285FA9" w:rsidRPr="007F4355" w:rsidRDefault="00285FA9" w:rsidP="00396792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285FA9" w:rsidRPr="007F4355" w14:paraId="38AEF733" w14:textId="77777777" w:rsidTr="00652A74">
        <w:tc>
          <w:tcPr>
            <w:tcW w:w="2122" w:type="dxa"/>
          </w:tcPr>
          <w:p w14:paraId="44E995CF" w14:textId="50250967" w:rsidR="00285FA9" w:rsidRPr="007F4355" w:rsidRDefault="007F43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Gebruik van historische begrippen</w:t>
            </w:r>
          </w:p>
          <w:p w14:paraId="57F55438" w14:textId="77777777" w:rsidR="007F4355" w:rsidRPr="007F4355" w:rsidRDefault="007F43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79ACC6AD" w14:textId="536C9B75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744ECEFC" w14:textId="5D990BF5" w:rsidR="00285FA9" w:rsidRPr="007F4355" w:rsidRDefault="00285FA9" w:rsidP="00927A0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0E67885F" w14:textId="410E5328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34E74A80" w14:textId="718CC92A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A8D08D" w:themeFill="accent6" w:themeFillTint="99"/>
          </w:tcPr>
          <w:p w14:paraId="2821EDDD" w14:textId="734D24E1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285FA9" w:rsidRPr="007F4355" w14:paraId="722818AF" w14:textId="77777777" w:rsidTr="00652A74">
        <w:tc>
          <w:tcPr>
            <w:tcW w:w="2122" w:type="dxa"/>
          </w:tcPr>
          <w:p w14:paraId="2ADC42B5" w14:textId="2395BCD3" w:rsidR="00285FA9" w:rsidRDefault="004352B3" w:rsidP="0039679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D</w:t>
            </w:r>
            <w:r w:rsid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e </w:t>
            </w:r>
            <w:r w:rsidR="00A32C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gekozen</w:t>
            </w:r>
            <w:r w:rsidR="007F43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bron</w:t>
            </w:r>
            <w:r w:rsidR="00A32C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nen</w:t>
            </w:r>
          </w:p>
          <w:p w14:paraId="4327101D" w14:textId="31776D42" w:rsidR="00A32C2E" w:rsidRDefault="004352B3" w:rsidP="00A32C2E">
            <w:pPr>
              <w:pStyle w:val="Lijstaline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Keuze exemplarisch</w:t>
            </w:r>
          </w:p>
          <w:p w14:paraId="027C5A6A" w14:textId="08FF3F2B" w:rsidR="00A32C2E" w:rsidRDefault="00A32C2E" w:rsidP="00A32C2E">
            <w:pPr>
              <w:pStyle w:val="Lijstaline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Bijschrift</w:t>
            </w:r>
            <w:r w:rsidR="004352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volledig</w:t>
            </w:r>
          </w:p>
          <w:p w14:paraId="4DA73B2B" w14:textId="42799E81" w:rsidR="004352B3" w:rsidRDefault="004352B3" w:rsidP="00A32C2E">
            <w:pPr>
              <w:pStyle w:val="Lijstalinea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Beoordeeld op bruikbaarheid</w:t>
            </w:r>
          </w:p>
          <w:p w14:paraId="5AF6D2B5" w14:textId="16378AD2" w:rsidR="00A32C2E" w:rsidRPr="00A32C2E" w:rsidRDefault="00A32C2E" w:rsidP="004352B3">
            <w:pPr>
              <w:pStyle w:val="Lijstalinea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49FE5E0B" w14:textId="14380C3D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3E6AA23D" w14:textId="75E95A3F" w:rsidR="00285FA9" w:rsidRPr="007F4355" w:rsidRDefault="00285FA9" w:rsidP="00396792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1BDEDAA0" w14:textId="4B0E1285" w:rsidR="00285FA9" w:rsidRPr="007F4355" w:rsidRDefault="00285FA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C5E0B3" w:themeFill="accent6" w:themeFillTint="66"/>
          </w:tcPr>
          <w:p w14:paraId="4F75E525" w14:textId="0894AF19" w:rsidR="00285FA9" w:rsidRPr="007F4355" w:rsidRDefault="00285FA9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A8D08D" w:themeFill="accent6" w:themeFillTint="99"/>
          </w:tcPr>
          <w:p w14:paraId="75B66AB2" w14:textId="77777777" w:rsidR="00285FA9" w:rsidRPr="007F4355" w:rsidRDefault="00285FA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78134C" w:rsidRPr="007F4355" w14:paraId="03366C99" w14:textId="77777777" w:rsidTr="006B1863">
        <w:tc>
          <w:tcPr>
            <w:tcW w:w="13887" w:type="dxa"/>
            <w:gridSpan w:val="6"/>
          </w:tcPr>
          <w:p w14:paraId="386E86CE" w14:textId="2609D8C7" w:rsidR="0078134C" w:rsidRPr="0078134C" w:rsidRDefault="0078134C" w:rsidP="00C618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8134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21</w:t>
            </w:r>
            <w:r w:rsidRPr="0078134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nl-NL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-</w:t>
            </w:r>
            <w:r w:rsidRPr="0078134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eeuwse vaardighede</w:t>
            </w:r>
            <w:r w:rsidR="00C618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n: informatievaardigheden, basis ICT-vaardigheden</w:t>
            </w:r>
          </w:p>
        </w:tc>
      </w:tr>
      <w:tr w:rsidR="004352B3" w:rsidRPr="007F4355" w14:paraId="3471D57F" w14:textId="77777777" w:rsidTr="00652A74">
        <w:tc>
          <w:tcPr>
            <w:tcW w:w="2122" w:type="dxa"/>
          </w:tcPr>
          <w:p w14:paraId="2684B5E1" w14:textId="2DEF121A" w:rsidR="004352B3" w:rsidRPr="007F4355" w:rsidRDefault="004352B3" w:rsidP="009350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Zoeken op internet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761BF493" w14:textId="77777777" w:rsidR="004352B3" w:rsidRDefault="0078134C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gezocht op internet zonder voor te bereiden op wat je wil vinden.</w:t>
            </w:r>
          </w:p>
          <w:p w14:paraId="4C424BE9" w14:textId="77777777" w:rsidR="0078134C" w:rsidRPr="007F4355" w:rsidRDefault="0078134C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2353" w:type="dxa"/>
            <w:shd w:val="clear" w:color="auto" w:fill="E2EFD9" w:themeFill="accent6" w:themeFillTint="33"/>
          </w:tcPr>
          <w:p w14:paraId="2666F4F3" w14:textId="7196564C" w:rsidR="004352B3" w:rsidRPr="007F4355" w:rsidRDefault="0031100F" w:rsidP="00927A0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Je hebt bronnen gevonden, maar je kunt niet goed verklaren hoe je de bronnen in je dossier hebt gevonden. 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56CFD6CF" w14:textId="537CB0C5" w:rsidR="004352B3" w:rsidRPr="007F4355" w:rsidRDefault="0031100F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nagedacht over zoektermen en beoordeeld wat ze opleveren. De gevonden bronnen heb je gebruikt in je dossier.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7E709671" w14:textId="3B68F75E" w:rsidR="004352B3" w:rsidRPr="007F4355" w:rsidRDefault="0031100F" w:rsidP="00652A7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Je hebt nagedacht over zoektermen en beoordeeld wat ze opleveren. 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e hebt je zoektermen aangepast als dit 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nodig bleek.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De gevonden bronnen heb je gebruikt in je dossier.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14:paraId="404865B0" w14:textId="72978F7F" w:rsidR="004352B3" w:rsidRPr="007F4355" w:rsidRDefault="0078134C" w:rsidP="00652A74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laten zien dat je logische, onderscheidende zoektermen hebt gebruikt.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je zoektermen aangepast als dit nodig bleek.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Je hebt </w:t>
            </w:r>
            <w:r w:rsidR="00C618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–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zo</w:t>
            </w:r>
            <w:r w:rsidR="00C618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nodig</w:t>
            </w:r>
            <w:r w:rsidR="00C618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–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de extra zoekfuncties in zoekmachines als google </w:t>
            </w:r>
            <w:r w:rsidR="00C618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toegepast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. 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De gevonden bronnen heb je gebruikt in je dossier.</w:t>
            </w:r>
          </w:p>
        </w:tc>
      </w:tr>
      <w:tr w:rsidR="004352B3" w:rsidRPr="007F4355" w14:paraId="22B6FD38" w14:textId="77777777" w:rsidTr="00652A74">
        <w:tc>
          <w:tcPr>
            <w:tcW w:w="2122" w:type="dxa"/>
          </w:tcPr>
          <w:p w14:paraId="4BD80291" w14:textId="25875814" w:rsidR="004352B3" w:rsidRPr="007F4355" w:rsidRDefault="00652A74" w:rsidP="009350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Selecteren</w:t>
            </w:r>
            <w:r w:rsidR="004352B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 xml:space="preserve"> van bronnen van internet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38E764FE" w14:textId="612BF2B8" w:rsidR="004352B3" w:rsidRPr="007F4355" w:rsidRDefault="0078134C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geen bro</w:t>
            </w:r>
            <w:r w:rsidR="00652A7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nnen gevonden die voldoen aan de opdracht.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201A48D4" w14:textId="0306AE2E" w:rsidR="004352B3" w:rsidRPr="007F4355" w:rsidRDefault="00652A74" w:rsidP="00652A74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De bronnen die je hebt geselecteerd zijn beoordeeld op bruikbaarheid.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2B68BDB7" w14:textId="7AED09C3" w:rsidR="004352B3" w:rsidRPr="007F4355" w:rsidRDefault="00652A74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De bronnen die je hebt geselecteerd zijn beoordeeld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op bruikbaar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heid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en betrouwbaarheid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6C42E101" w14:textId="3FBB02D2" w:rsidR="004352B3" w:rsidRPr="007F4355" w:rsidRDefault="00652A74" w:rsidP="009350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De bronnen die je hebt geselecteerd zijn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correct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beoordeeld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op bruikbaar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heid.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Je hebt laten blijken dat 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14:paraId="5CBEE729" w14:textId="75F01C85" w:rsidR="004352B3" w:rsidRPr="007F4355" w:rsidRDefault="00652A74" w:rsidP="00927A0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De bronnen die je hebt geselecteerd zijn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correct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beoordeeld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op bruikbaar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heid.</w:t>
            </w:r>
          </w:p>
        </w:tc>
      </w:tr>
      <w:tr w:rsidR="004352B3" w:rsidRPr="007F4355" w14:paraId="0EA6BEB6" w14:textId="77777777" w:rsidTr="00C95FC6">
        <w:trPr>
          <w:trHeight w:val="627"/>
        </w:trPr>
        <w:tc>
          <w:tcPr>
            <w:tcW w:w="2122" w:type="dxa"/>
          </w:tcPr>
          <w:p w14:paraId="5AFE0972" w14:textId="2C675D2A" w:rsidR="004352B3" w:rsidRPr="007F4355" w:rsidRDefault="0078134C" w:rsidP="009350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l-NL"/>
              </w:rPr>
              <w:t>Bouwen van een website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5EBD531F" w14:textId="52C9FE93" w:rsidR="004352B3" w:rsidRPr="007F4355" w:rsidRDefault="00C95FC6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hebt g</w:t>
            </w:r>
            <w:r w:rsidR="00CF64D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een website gemaakt.</w:t>
            </w:r>
          </w:p>
        </w:tc>
        <w:tc>
          <w:tcPr>
            <w:tcW w:w="2353" w:type="dxa"/>
            <w:shd w:val="clear" w:color="auto" w:fill="E2EFD9" w:themeFill="accent6" w:themeFillTint="33"/>
          </w:tcPr>
          <w:p w14:paraId="202ABE01" w14:textId="05BCA96F" w:rsidR="004352B3" w:rsidRPr="007F4355" w:rsidRDefault="00CF64DC" w:rsidP="00927A0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Je het de website zelf gebouwd, maar er mist structuur</w:t>
            </w:r>
            <w:r w:rsidR="00C95F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 en niet alle opdrachten zijn verwerkt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22C7FBDD" w14:textId="31BCAB97" w:rsidR="004352B3" w:rsidRPr="007F4355" w:rsidRDefault="00CF64DC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Je hebt een duidelijke structuur in je website aangebracht en de </w:t>
            </w:r>
            <w:r w:rsidR="00C95FC6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>opdrachten zijn verwerkt.</w:t>
            </w:r>
          </w:p>
        </w:tc>
        <w:tc>
          <w:tcPr>
            <w:tcW w:w="2353" w:type="dxa"/>
            <w:shd w:val="clear" w:color="auto" w:fill="C5E0B3" w:themeFill="accent6" w:themeFillTint="66"/>
          </w:tcPr>
          <w:p w14:paraId="6D161C68" w14:textId="5C731E44" w:rsidR="004352B3" w:rsidRPr="00C95FC6" w:rsidRDefault="00C95FC6" w:rsidP="0093501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t xml:space="preserve">Je website ziet er mooi uit. Het is duidelijk wat het doel van de website is en je kan snel navigeren. Alle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lastRenderedPageBreak/>
              <w:t>opdrachten zijn verwerkt en met aandacht gepresenteerd.</w:t>
            </w:r>
          </w:p>
        </w:tc>
        <w:tc>
          <w:tcPr>
            <w:tcW w:w="2353" w:type="dxa"/>
            <w:shd w:val="clear" w:color="auto" w:fill="A8D08D" w:themeFill="accent6" w:themeFillTint="99"/>
          </w:tcPr>
          <w:p w14:paraId="044CBACB" w14:textId="12081095" w:rsidR="004352B3" w:rsidRPr="007F4355" w:rsidRDefault="004742AB" w:rsidP="00927A03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lastRenderedPageBreak/>
              <w:t xml:space="preserve">Je website overstijgt de verwachtingen. Je hebt meer inhoud toegevoegd zonder dat dit ten koste is gegaan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l-NL"/>
              </w:rPr>
              <w:lastRenderedPageBreak/>
              <w:t>van de inhoudelijke opdracht.</w:t>
            </w:r>
            <w:bookmarkStart w:id="0" w:name="_GoBack"/>
            <w:bookmarkEnd w:id="0"/>
          </w:p>
        </w:tc>
      </w:tr>
    </w:tbl>
    <w:p w14:paraId="16B5B136" w14:textId="77777777" w:rsidR="00396792" w:rsidRDefault="00396792"/>
    <w:sectPr w:rsidR="00396792" w:rsidSect="0039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50A2" w14:textId="77777777" w:rsidR="00DF521A" w:rsidRDefault="00DF521A" w:rsidP="0078134C">
      <w:pPr>
        <w:spacing w:after="0" w:line="240" w:lineRule="auto"/>
      </w:pPr>
      <w:r>
        <w:separator/>
      </w:r>
    </w:p>
  </w:endnote>
  <w:endnote w:type="continuationSeparator" w:id="0">
    <w:p w14:paraId="70012667" w14:textId="77777777" w:rsidR="00DF521A" w:rsidRDefault="00DF521A" w:rsidP="0078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888B" w14:textId="77777777" w:rsidR="00DF521A" w:rsidRDefault="00DF521A" w:rsidP="0078134C">
      <w:pPr>
        <w:spacing w:after="0" w:line="240" w:lineRule="auto"/>
      </w:pPr>
      <w:r>
        <w:separator/>
      </w:r>
    </w:p>
  </w:footnote>
  <w:footnote w:type="continuationSeparator" w:id="0">
    <w:p w14:paraId="17572E73" w14:textId="77777777" w:rsidR="00DF521A" w:rsidRDefault="00DF521A" w:rsidP="0078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5E81" w14:textId="6364D251" w:rsidR="0078134C" w:rsidRPr="0078134C" w:rsidRDefault="0078134C" w:rsidP="0078134C">
    <w:pPr>
      <w:jc w:val="center"/>
      <w:rPr>
        <w:b/>
        <w:sz w:val="40"/>
      </w:rPr>
    </w:pPr>
    <w:r>
      <w:rPr>
        <w:b/>
        <w:sz w:val="40"/>
      </w:rPr>
      <w:t>Beoordelingsformulier</w:t>
    </w:r>
    <w:r w:rsidRPr="007F4355">
      <w:rPr>
        <w:b/>
        <w:sz w:val="40"/>
      </w:rPr>
      <w:t xml:space="preserve"> tijdvakkendossier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F95"/>
    <w:multiLevelType w:val="hybridMultilevel"/>
    <w:tmpl w:val="1DA0C772"/>
    <w:lvl w:ilvl="0" w:tplc="5DA26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D3764"/>
    <w:multiLevelType w:val="hybridMultilevel"/>
    <w:tmpl w:val="012C56B2"/>
    <w:lvl w:ilvl="0" w:tplc="E53CE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23060"/>
    <w:multiLevelType w:val="hybridMultilevel"/>
    <w:tmpl w:val="F9469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1"/>
    <w:rsid w:val="00013F63"/>
    <w:rsid w:val="00086BDA"/>
    <w:rsid w:val="00282998"/>
    <w:rsid w:val="00285FA9"/>
    <w:rsid w:val="002B3FAA"/>
    <w:rsid w:val="0031100F"/>
    <w:rsid w:val="00385FC6"/>
    <w:rsid w:val="00396792"/>
    <w:rsid w:val="004352B3"/>
    <w:rsid w:val="004742AB"/>
    <w:rsid w:val="005D59C1"/>
    <w:rsid w:val="00652A74"/>
    <w:rsid w:val="00687701"/>
    <w:rsid w:val="0078134C"/>
    <w:rsid w:val="007F4355"/>
    <w:rsid w:val="00927A03"/>
    <w:rsid w:val="009F5F16"/>
    <w:rsid w:val="00A32C2E"/>
    <w:rsid w:val="00BB068D"/>
    <w:rsid w:val="00C051CB"/>
    <w:rsid w:val="00C145C1"/>
    <w:rsid w:val="00C3544D"/>
    <w:rsid w:val="00C61880"/>
    <w:rsid w:val="00C62ECC"/>
    <w:rsid w:val="00C64B9C"/>
    <w:rsid w:val="00C95FC6"/>
    <w:rsid w:val="00CF64DC"/>
    <w:rsid w:val="00D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9FCF"/>
  <w15:chartTrackingRefBased/>
  <w15:docId w15:val="{80C0EA90-5DB9-4406-B994-48CABDE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59C1"/>
    <w:pPr>
      <w:ind w:left="720"/>
      <w:contextualSpacing/>
    </w:pPr>
  </w:style>
  <w:style w:type="table" w:styleId="Tabelraster">
    <w:name w:val="Table Grid"/>
    <w:basedOn w:val="Standaardtabel"/>
    <w:uiPriority w:val="39"/>
    <w:rsid w:val="005D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78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8134C"/>
  </w:style>
  <w:style w:type="paragraph" w:styleId="Voettekst">
    <w:name w:val="footer"/>
    <w:basedOn w:val="Standaard"/>
    <w:link w:val="VoettekstTeken"/>
    <w:uiPriority w:val="99"/>
    <w:unhideWhenUsed/>
    <w:rsid w:val="0078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78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ABVO Flevoland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Robbert-Jan van Schie</dc:creator>
  <cp:keywords/>
  <dc:description/>
  <cp:lastModifiedBy>Robbert-Jan van Schie</cp:lastModifiedBy>
  <cp:revision>6</cp:revision>
  <dcterms:created xsi:type="dcterms:W3CDTF">2017-06-13T08:32:00Z</dcterms:created>
  <dcterms:modified xsi:type="dcterms:W3CDTF">2017-06-13T18:05:00Z</dcterms:modified>
</cp:coreProperties>
</file>